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widowControl w:val="0"/>
        <w:kinsoku/>
        <w:wordWrap/>
        <w:overflowPunct/>
        <w:topLinePunct w:val="0"/>
        <w:autoSpaceDE/>
        <w:autoSpaceDN/>
        <w:bidi w:val="0"/>
        <w:adjustRightInd/>
        <w:snapToGrid/>
        <w:spacing w:before="100" w:beforeLines="100" w:beforeAutospacing="0" w:after="100" w:afterLines="100" w:afterAutospacing="0" w:line="288" w:lineRule="auto"/>
        <w:ind w:firstLine="0" w:firstLineChars="0"/>
        <w:jc w:val="center"/>
        <w:textAlignment w:val="auto"/>
        <w:outlineLvl w:val="0"/>
        <w:rPr>
          <w:rFonts w:hint="eastAsia" w:eastAsia="仿宋" w:cs="宋体" w:asciiTheme="minorAscii" w:hAnsiTheme="minorAscii"/>
          <w:b/>
          <w:kern w:val="44"/>
          <w:sz w:val="32"/>
          <w:szCs w:val="21"/>
          <w:lang w:val="en-US" w:eastAsia="zh-CN" w:bidi="ar-SA"/>
        </w:rPr>
      </w:pPr>
      <w:r>
        <w:rPr>
          <w:rFonts w:hint="eastAsia" w:eastAsia="仿宋" w:cs="宋体" w:asciiTheme="minorAscii" w:hAnsiTheme="minorAscii"/>
          <w:b/>
          <w:kern w:val="44"/>
          <w:sz w:val="32"/>
          <w:szCs w:val="21"/>
          <w:lang w:val="en-US" w:eastAsia="zh-CN" w:bidi="ar-SA"/>
        </w:rPr>
        <w:t>推荐阅读</w:t>
      </w:r>
      <w:bookmarkStart w:id="0" w:name="_GoBack"/>
      <w:bookmarkEnd w:id="0"/>
      <w:r>
        <w:rPr>
          <w:rFonts w:hint="eastAsia" w:eastAsia="仿宋" w:cs="宋体" w:asciiTheme="minorAscii" w:hAnsiTheme="minorAscii"/>
          <w:b/>
          <w:kern w:val="44"/>
          <w:sz w:val="32"/>
          <w:szCs w:val="21"/>
          <w:lang w:val="en-US" w:eastAsia="zh-CN" w:bidi="ar-SA"/>
        </w:rPr>
        <w:t>：以高质量创新创业教育赋能共同富裕</w:t>
      </w:r>
    </w:p>
    <w:p>
      <w:pPr>
        <w:rPr>
          <w:rFonts w:hint="eastAsia" w:eastAsia="宋体"/>
          <w:lang w:val="en-US" w:eastAsia="zh-CN"/>
        </w:rPr>
      </w:pPr>
      <w:r>
        <w:rPr>
          <w:rFonts w:hint="eastAsia" w:eastAsia="宋体"/>
          <w:lang w:eastAsia="zh-CN"/>
        </w:rPr>
        <w:t>考生在平时可以多阅读一些权威媒体的报道或时评，一是对阅读素材的积累，二是对写作手法的借鉴。展鸿教育挑选了一些文章，供各位考生阅读参考：</w:t>
      </w:r>
    </w:p>
    <w:p>
      <w:pPr>
        <w:ind w:left="0" w:leftChars="0" w:firstLine="420" w:firstLineChars="200"/>
        <w:rPr>
          <w:rFonts w:hint="eastAsia" w:eastAsia="宋体"/>
          <w:lang w:val="en-US" w:eastAsia="zh-CN"/>
        </w:rPr>
      </w:pPr>
      <w:r>
        <w:rPr>
          <w:rFonts w:hint="eastAsia" w:eastAsia="宋体"/>
          <w:lang w:val="en-US" w:eastAsia="zh-CN"/>
        </w:rPr>
        <w:t>纵观世界高等教育发展史，一流大学都是在服务自己国家发展中成长起来的。中国特色社会主义大学必须始终坚持为党育人、为国育才，努力构建以服务国家战略和经济社会发展为导向的创新创业人才培养体系。作为我国高等教育普及化阶段支撑区域经济发展的主体力量，地方高水平大学必须始终牢记“国之大者”，面向区域重大需求，服务国家重大战略，以高质量创新创业教育赋能共同富裕，扛起实现第二个百年奋斗目标的政治责任和历史使命。</w:t>
      </w:r>
    </w:p>
    <w:p>
      <w:pPr>
        <w:ind w:left="0" w:leftChars="0" w:firstLine="420" w:firstLineChars="200"/>
        <w:rPr>
          <w:rFonts w:hint="eastAsia" w:eastAsia="宋体"/>
          <w:lang w:val="en-US" w:eastAsia="zh-CN"/>
        </w:rPr>
      </w:pPr>
      <w:r>
        <w:rPr>
          <w:rFonts w:hint="eastAsia" w:eastAsia="宋体"/>
          <w:lang w:val="en-US" w:eastAsia="zh-CN"/>
        </w:rPr>
        <w:t>当前，世界百年未有之大变局和新冠肺炎疫情全球大流行交织影响世界，高等教育作为推动共同富裕的关键变量，必须以创新创业教育发展范式的变革赋能共同富裕，为经济社会发展发挥导航、助推、黏合的重要作用。</w:t>
      </w:r>
    </w:p>
    <w:p>
      <w:pPr>
        <w:ind w:left="0" w:leftChars="0" w:firstLine="422" w:firstLineChars="200"/>
        <w:rPr>
          <w:rFonts w:hint="eastAsia" w:eastAsia="宋体"/>
          <w:lang w:val="en-US" w:eastAsia="zh-CN"/>
        </w:rPr>
      </w:pPr>
      <w:r>
        <w:rPr>
          <w:rFonts w:hint="eastAsia" w:eastAsia="宋体"/>
          <w:b/>
          <w:bCs/>
          <w:lang w:val="en-US" w:eastAsia="zh-CN"/>
        </w:rPr>
        <w:t>坚持立地扎根，以创新创业需求引领“机会窗口”。</w:t>
      </w:r>
      <w:r>
        <w:rPr>
          <w:rFonts w:hint="eastAsia" w:eastAsia="宋体"/>
          <w:lang w:val="en-US" w:eastAsia="zh-CN"/>
        </w:rPr>
        <w:t>地方高水平大学的创新创业教育要扎根祖国大地，快速把握社会的新需求、新脉动，建构扎根式、在地化的创新创业教育框架。首先，确立创新创业教育的“扎根”立场，引导学生明白创新创业“从何而来，为何而往”，立足本来，服务未来，厚植创新创业的中国根脉、社会根脉。其次，形成创新创业教育的问题意识，主动面向行业产业领域的核心、重大问题和区域发展中的共性、关键难题，指导学生提炼、验证、解决源涌于产业前沿的实际问题，认知社会价值的传递规律。最后，构建创新创业教育的需求链条，有组织地强化产业链—人才链—教育链的创新需求传动，在地创建地方研究院和现代产业学院，把产业界的需求真实、及时地输入到创新创业教育体系之中，引领学生把握、探寻社会的“机会窗口”。</w:t>
      </w:r>
    </w:p>
    <w:p>
      <w:pPr>
        <w:ind w:left="0" w:leftChars="0" w:firstLine="422" w:firstLineChars="200"/>
        <w:rPr>
          <w:rFonts w:hint="eastAsia" w:eastAsia="宋体"/>
          <w:lang w:val="en-US" w:eastAsia="zh-CN"/>
        </w:rPr>
      </w:pPr>
      <w:r>
        <w:rPr>
          <w:rFonts w:hint="eastAsia" w:eastAsia="宋体"/>
          <w:b/>
          <w:bCs/>
          <w:lang w:val="en-US" w:eastAsia="zh-CN"/>
        </w:rPr>
        <w:t>坚持融会贯通，以创新创业能力启航“知识窗口”。</w:t>
      </w:r>
      <w:r>
        <w:rPr>
          <w:rFonts w:hint="eastAsia" w:eastAsia="宋体"/>
          <w:lang w:val="en-US" w:eastAsia="zh-CN"/>
        </w:rPr>
        <w:t>地方高水平大学的创新创业教育要坚持系统思维、整合设计，促成学生触类旁通、通权达变。首先，引领学生知识汇通，促进创新创业人才培养由学科单一型向学科融合型转变，通过“课程超市”实现课程资源开放与共享，涵育“人”之“全人”特质，培养“才”之开阔的学科视角。其次，引领学生文化联通，从知识走向文化，既要了解西方文化、东方文化等多种文化，促成多元文化的理解、包容，又要聚焦中华优秀传统文化的育人功能与当代价值，树立文化自信。最后，引领学生视野开通，通过第二校园经历、国际化课程、全球志愿者、公共创客空间等渠道，培养学生的全球视野、共情能力，实现知识、能力和素质的融会贯通，打开学生创新创业的“知识窗口”。</w:t>
      </w:r>
    </w:p>
    <w:p>
      <w:pPr>
        <w:ind w:left="0" w:leftChars="0" w:firstLine="422" w:firstLineChars="200"/>
        <w:rPr>
          <w:rFonts w:hint="eastAsia" w:eastAsia="宋体"/>
          <w:lang w:val="en-US" w:eastAsia="zh-CN"/>
        </w:rPr>
      </w:pPr>
      <w:r>
        <w:rPr>
          <w:rFonts w:hint="eastAsia" w:eastAsia="宋体"/>
          <w:b/>
          <w:bCs/>
          <w:lang w:val="en-US" w:eastAsia="zh-CN"/>
        </w:rPr>
        <w:t>坚持铸魂育人，以创新创业思政教育开启“心灵窗口”。</w:t>
      </w:r>
      <w:r>
        <w:rPr>
          <w:rFonts w:hint="eastAsia" w:eastAsia="宋体"/>
          <w:lang w:val="en-US" w:eastAsia="zh-CN"/>
        </w:rPr>
        <w:t>地方高水平大学的创新创业教育要融入高等教育凝魂聚气、固本培元的铸魂育人系统工程，以社会主义核心价值观为引领，推动创新创业实践与思政教育相结合。首先，创新创业教育就是凝心、培根、铸魂的自然过程，要积极挖掘创新创业教育中生动的思政教育资源，在创新创业教育实践中淬炼学生敢闯会创的过硬本领、爱拼敢赢的意志品质。其次，创新创业教育是“后浪”不断追逐“前浪”、不断超越前人的过程，教育学生坚守创新创业目标要有信仰之旗、坚持创新创业过程要有精神支柱、坚定创新创业情怀要有心灵家园，造就学生艰苦奋斗、锲而不舍的进取精神。最后，创新创业教育是引领学生实现自我价值、追求社会价值的过程，创新创业的实践要有造福人类的责任感、百折不挠的意志力、胸怀天下的精气神，增强创新创业助推共同富裕的责任担当，从而开启学生的“心灵窗口”。</w:t>
      </w:r>
    </w:p>
    <w:p>
      <w:pPr>
        <w:pStyle w:val="2"/>
        <w:rPr>
          <w:rFonts w:hint="eastAsia" w:eastAsia="宋体"/>
          <w:lang w:val="en-US" w:eastAsia="zh-CN"/>
        </w:rPr>
      </w:pP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lang w:eastAsia="zh-CN"/>
        </w:rPr>
        <w:t>来源：新华网</w:t>
      </w: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lang w:eastAsia="zh-CN"/>
        </w:rPr>
        <w:t>编辑：展鸿教育</w:t>
      </w:r>
    </w:p>
    <w:sectPr>
      <w:headerReference r:id="rId5" w:type="default"/>
      <w:footerReference r:id="rId6" w:type="default"/>
      <w:pgSz w:w="11906" w:h="16838"/>
      <w:pgMar w:top="1871" w:right="1247" w:bottom="1247" w:left="1247" w:header="851" w:footer="992" w:gutter="0"/>
      <w:pgNumType w:fmt="decimal"/>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087" w:usb1="28AF4000" w:usb2="00000016" w:usb3="00000000" w:csb0="00100009"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top w:val="none" w:color="auto" w:sz="0" w:space="1"/>
        <w:left w:val="none" w:color="auto" w:sz="0" w:space="4"/>
        <w:bottom w:val="single" w:color="auto" w:sz="4" w:space="1"/>
        <w:right w:val="none" w:color="auto" w:sz="0" w:space="4"/>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ascii="宋体" w:hAnsi="宋体" w:eastAsia="宋体" w:cs="宋体"/>
        <w:kern w:val="2"/>
        <w:sz w:val="18"/>
        <w:szCs w:val="21"/>
        <w:lang w:val="en-US" w:eastAsia="zh-CN" w:bidi="ar-SA"/>
      </w:rPr>
    </w:pPr>
    <w:r>
      <w:rPr>
        <w:rFonts w:hint="eastAsia" w:ascii="宋体" w:hAnsi="宋体" w:eastAsia="宋体" w:cs="宋体"/>
        <w:color w:val="C00000"/>
        <w:kern w:val="2"/>
        <w:sz w:val="18"/>
        <w:szCs w:val="21"/>
        <w:u w:val="none"/>
        <w:lang w:val="en-US" w:eastAsia="zh-CN" w:bidi="ar-SA"/>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ascii="宋体" w:hAnsi="宋体" w:eastAsia="宋体" w:cs="宋体"/>
        <w:color w:val="C00000"/>
        <w:kern w:val="2"/>
        <w:sz w:val="18"/>
        <w:szCs w:val="21"/>
        <w:u w:val="none"/>
        <w:lang w:val="en-US" w:eastAsia="zh-CN" w:bidi="ar-SA"/>
      </w:rPr>
      <w:t xml:space="preserve">                                               </w:t>
    </w:r>
    <w:r>
      <w:rPr>
        <w:rFonts w:hint="eastAsia" w:ascii="宋体" w:hAnsi="宋体" w:eastAsia="宋体" w:cs="宋体"/>
        <w:b/>
        <w:bCs/>
        <w:color w:val="FF0000"/>
        <w:kern w:val="2"/>
        <w:sz w:val="21"/>
        <w:szCs w:val="21"/>
        <w:u w:val="none"/>
        <w:lang w:val="en-US" w:eastAsia="zh-CN" w:bidi="ar-SA"/>
      </w:rPr>
      <w:t>让学习更快乐  让考试更简单</w:t>
    </w:r>
  </w:p>
  <w:p>
    <w:pPr>
      <w:widowControl w:val="0"/>
      <w:pBdr>
        <w:top w:val="none" w:color="auto" w:sz="0" w:space="1"/>
        <w:left w:val="none" w:color="auto" w:sz="0" w:space="4"/>
        <w:bottom w:val="none" w:color="auto" w:sz="0" w:space="1"/>
        <w:right w:val="none" w:color="auto" w:sz="0" w:space="4"/>
      </w:pBdr>
      <w:snapToGrid w:val="0"/>
      <w:spacing w:line="240" w:lineRule="auto"/>
      <w:ind w:firstLine="360" w:firstLineChars="200"/>
      <w:jc w:val="both"/>
      <w:outlineLvl w:val="9"/>
    </w:pPr>
    <w:r>
      <w:rPr>
        <w:rFonts w:ascii="宋体" w:hAnsi="宋体" w:eastAsia="宋体" w:cs="宋体"/>
        <w:kern w:val="2"/>
        <w:sz w:val="18"/>
        <w:szCs w:val="21"/>
        <w:lang w:val="en-US" w:eastAsia="zh-CN" w:bidi="ar-SA"/>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mYzM5ZjEwYzJjM2QyYzBmOGFmYWM0MDRiYzQyOWIifQ=="/>
  </w:docVars>
  <w:rsids>
    <w:rsidRoot w:val="00000000"/>
    <w:rsid w:val="04536739"/>
    <w:rsid w:val="045F384F"/>
    <w:rsid w:val="08D97BC4"/>
    <w:rsid w:val="090A6794"/>
    <w:rsid w:val="0B506FDA"/>
    <w:rsid w:val="0BDE08E5"/>
    <w:rsid w:val="0C2844AB"/>
    <w:rsid w:val="0FDD23ED"/>
    <w:rsid w:val="111C2FF7"/>
    <w:rsid w:val="112D7517"/>
    <w:rsid w:val="11545862"/>
    <w:rsid w:val="128C1182"/>
    <w:rsid w:val="13335DAA"/>
    <w:rsid w:val="13850D35"/>
    <w:rsid w:val="138C6812"/>
    <w:rsid w:val="13E40DCE"/>
    <w:rsid w:val="155118EA"/>
    <w:rsid w:val="1796289D"/>
    <w:rsid w:val="19001959"/>
    <w:rsid w:val="1B8D6283"/>
    <w:rsid w:val="1BAE2647"/>
    <w:rsid w:val="1C700AFC"/>
    <w:rsid w:val="1D985289"/>
    <w:rsid w:val="1E1B5A01"/>
    <w:rsid w:val="1EE02B83"/>
    <w:rsid w:val="1F425CE4"/>
    <w:rsid w:val="20EB3778"/>
    <w:rsid w:val="21FC7CC7"/>
    <w:rsid w:val="241E2177"/>
    <w:rsid w:val="246F33B4"/>
    <w:rsid w:val="27F57622"/>
    <w:rsid w:val="29F11AFD"/>
    <w:rsid w:val="2A057216"/>
    <w:rsid w:val="2AD70991"/>
    <w:rsid w:val="2D2D1C72"/>
    <w:rsid w:val="2E423C5A"/>
    <w:rsid w:val="2E8A2312"/>
    <w:rsid w:val="31576962"/>
    <w:rsid w:val="32F2298E"/>
    <w:rsid w:val="3775061C"/>
    <w:rsid w:val="391653C6"/>
    <w:rsid w:val="3A221F88"/>
    <w:rsid w:val="3A9243B1"/>
    <w:rsid w:val="3A960C55"/>
    <w:rsid w:val="3C3C17A7"/>
    <w:rsid w:val="3F032A7E"/>
    <w:rsid w:val="40DE672F"/>
    <w:rsid w:val="41325C7C"/>
    <w:rsid w:val="43266B4C"/>
    <w:rsid w:val="45074767"/>
    <w:rsid w:val="45244FCC"/>
    <w:rsid w:val="45264ACC"/>
    <w:rsid w:val="488635D6"/>
    <w:rsid w:val="48B001F1"/>
    <w:rsid w:val="48BB3FC0"/>
    <w:rsid w:val="4C911E1C"/>
    <w:rsid w:val="4CAF0431"/>
    <w:rsid w:val="503654F7"/>
    <w:rsid w:val="52AC0188"/>
    <w:rsid w:val="52EA60B7"/>
    <w:rsid w:val="53241C8D"/>
    <w:rsid w:val="54B42771"/>
    <w:rsid w:val="55081ED2"/>
    <w:rsid w:val="563C6611"/>
    <w:rsid w:val="5661258D"/>
    <w:rsid w:val="56D00445"/>
    <w:rsid w:val="58832C8B"/>
    <w:rsid w:val="58A03D77"/>
    <w:rsid w:val="58C241B6"/>
    <w:rsid w:val="59750258"/>
    <w:rsid w:val="5ABC2824"/>
    <w:rsid w:val="5D683D07"/>
    <w:rsid w:val="5E3D02CB"/>
    <w:rsid w:val="61044D4E"/>
    <w:rsid w:val="621357FA"/>
    <w:rsid w:val="6241516D"/>
    <w:rsid w:val="659A7A1B"/>
    <w:rsid w:val="66401960"/>
    <w:rsid w:val="68D71152"/>
    <w:rsid w:val="69D35574"/>
    <w:rsid w:val="69F413EB"/>
    <w:rsid w:val="6A6A44C8"/>
    <w:rsid w:val="6B643BBC"/>
    <w:rsid w:val="6C1B1319"/>
    <w:rsid w:val="6C426C43"/>
    <w:rsid w:val="6CCD2C95"/>
    <w:rsid w:val="6DFF3101"/>
    <w:rsid w:val="71120FC8"/>
    <w:rsid w:val="72C84F6A"/>
    <w:rsid w:val="73147EA8"/>
    <w:rsid w:val="7426310B"/>
    <w:rsid w:val="746B3E4D"/>
    <w:rsid w:val="768E26DC"/>
    <w:rsid w:val="77BF27C8"/>
    <w:rsid w:val="797A378B"/>
    <w:rsid w:val="7998038C"/>
    <w:rsid w:val="7AA24B61"/>
    <w:rsid w:val="7ABD440F"/>
    <w:rsid w:val="7DCA4A14"/>
    <w:rsid w:val="7E2A6BF1"/>
    <w:rsid w:val="7E5C68D9"/>
    <w:rsid w:val="7FE67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4">
    <w:name w:val="heading 1"/>
    <w:basedOn w:val="1"/>
    <w:next w:val="1"/>
    <w:link w:val="18"/>
    <w:qFormat/>
    <w:uiPriority w:val="0"/>
    <w:pPr>
      <w:pageBreakBefore/>
      <w:spacing w:before="100" w:beforeLines="100" w:beforeAutospacing="0" w:after="100" w:afterLines="100" w:afterAutospacing="0"/>
      <w:ind w:firstLine="0" w:firstLineChars="0"/>
      <w:jc w:val="center"/>
      <w:outlineLvl w:val="0"/>
    </w:pPr>
    <w:rPr>
      <w:rFonts w:ascii="Times New Roman" w:hAnsi="Times New Roman" w:eastAsia="仿宋" w:cs="宋体"/>
      <w:b/>
      <w:bCs/>
      <w:kern w:val="44"/>
      <w:sz w:val="32"/>
      <w:szCs w:val="48"/>
      <w:lang w:bidi="ar"/>
    </w:rPr>
  </w:style>
  <w:style w:type="paragraph" w:styleId="5">
    <w:name w:val="heading 2"/>
    <w:basedOn w:val="1"/>
    <w:next w:val="1"/>
    <w:link w:val="13"/>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黑体"/>
      <w:sz w:val="24"/>
    </w:rPr>
  </w:style>
  <w:style w:type="paragraph" w:styleId="6">
    <w:name w:val="heading 3"/>
    <w:basedOn w:val="1"/>
    <w:next w:val="1"/>
    <w:link w:val="19"/>
    <w:semiHidden/>
    <w:unhideWhenUsed/>
    <w:qFormat/>
    <w:uiPriority w:val="0"/>
    <w:pPr>
      <w:keepNext/>
      <w:keepLines/>
      <w:spacing w:before="100" w:beforeLines="100" w:after="100" w:afterLines="100" w:line="288" w:lineRule="auto"/>
      <w:ind w:left="420" w:leftChars="200" w:firstLine="643" w:firstLineChars="200"/>
      <w:jc w:val="left"/>
      <w:outlineLvl w:val="2"/>
    </w:pPr>
    <w:rPr>
      <w:rFonts w:ascii="黑体" w:hAnsi="黑体" w:eastAsia="黑体" w:cs="黑体"/>
      <w:szCs w:val="32"/>
    </w:rPr>
  </w:style>
  <w:style w:type="paragraph" w:styleId="7">
    <w:name w:val="heading 4"/>
    <w:basedOn w:val="1"/>
    <w:next w:val="1"/>
    <w:semiHidden/>
    <w:unhideWhenUsed/>
    <w:qFormat/>
    <w:uiPriority w:val="0"/>
    <w:pPr>
      <w:keepNext/>
      <w:keepLines/>
      <w:pageBreakBefore/>
      <w:spacing w:before="75" w:beforeAutospacing="0" w:after="150" w:afterAutospacing="0" w:line="855" w:lineRule="exact"/>
      <w:ind w:firstLine="0" w:firstLineChars="0"/>
      <w:jc w:val="center"/>
      <w:outlineLvl w:val="3"/>
    </w:pPr>
    <w:rPr>
      <w:rFonts w:ascii="Times New Roman" w:hAnsi="Times New Roman" w:eastAsia="仿宋" w:cs="黑体"/>
      <w:b/>
      <w:sz w:val="32"/>
      <w:szCs w:val="22"/>
    </w:rPr>
  </w:style>
  <w:style w:type="character" w:default="1" w:styleId="11">
    <w:name w:val="Default Paragraph Font"/>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420"/>
        <w:tab w:val="left" w:pos="2520"/>
        <w:tab w:val="left" w:pos="4620"/>
        <w:tab w:val="left" w:pos="6720"/>
      </w:tabs>
      <w:ind w:firstLine="420" w:firstLineChars="200"/>
    </w:pPr>
  </w:style>
  <w:style w:type="paragraph" w:styleId="3">
    <w:name w:val="Body Text Indent"/>
    <w:basedOn w:val="1"/>
    <w:qFormat/>
    <w:uiPriority w:val="0"/>
    <w:pPr>
      <w:spacing w:after="120" w:afterLines="0" w:afterAutospacing="0"/>
      <w:ind w:left="420" w:leftChars="200"/>
    </w:pPr>
  </w:style>
  <w:style w:type="paragraph" w:styleId="8">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paragraph" w:customStyle="1" w:styleId="12">
    <w:name w:val="语文标题"/>
    <w:basedOn w:val="7"/>
    <w:next w:val="1"/>
    <w:qFormat/>
    <w:uiPriority w:val="0"/>
    <w:pPr>
      <w:jc w:val="center"/>
    </w:pPr>
    <w:rPr>
      <w:rFonts w:ascii="Times New Roman" w:hAnsi="Times New Roman" w:eastAsia="仿宋"/>
      <w:sz w:val="30"/>
    </w:rPr>
  </w:style>
  <w:style w:type="character" w:customStyle="1" w:styleId="13">
    <w:name w:val="标题 2 Char"/>
    <w:basedOn w:val="11"/>
    <w:link w:val="5"/>
    <w:qFormat/>
    <w:uiPriority w:val="0"/>
    <w:rPr>
      <w:rFonts w:ascii="Arial" w:hAnsi="Arial" w:eastAsia="黑体" w:cs="Microsoft JhengHei"/>
      <w:bCs/>
      <w:color w:val="auto"/>
      <w:kern w:val="0"/>
      <w:sz w:val="24"/>
      <w:szCs w:val="20"/>
    </w:rPr>
  </w:style>
  <w:style w:type="paragraph" w:customStyle="1" w:styleId="14">
    <w:name w:val="请开始答题"/>
    <w:basedOn w:val="1"/>
    <w:qFormat/>
    <w:uiPriority w:val="0"/>
    <w:pPr>
      <w:ind w:firstLine="643" w:firstLineChars="200"/>
      <w:jc w:val="left"/>
    </w:pPr>
    <w:rPr>
      <w:rFonts w:ascii="Times New Roman" w:hAnsi="Times New Roman" w:eastAsia="楷体" w:cs="黑体"/>
      <w:b/>
      <w:szCs w:val="22"/>
    </w:rPr>
  </w:style>
  <w:style w:type="paragraph" w:customStyle="1" w:styleId="15">
    <w:name w:val="标题２－参考时限"/>
    <w:basedOn w:val="5"/>
    <w:next w:val="1"/>
    <w:qFormat/>
    <w:uiPriority w:val="0"/>
    <w:pPr>
      <w:snapToGrid w:val="0"/>
    </w:pPr>
  </w:style>
  <w:style w:type="paragraph" w:customStyle="1" w:styleId="16">
    <w:name w:val="标题２（参考时限）"/>
    <w:basedOn w:val="1"/>
    <w:qFormat/>
    <w:uiPriority w:val="0"/>
    <w:pPr>
      <w:spacing w:before="400" w:line="360" w:lineRule="auto"/>
    </w:pPr>
    <w:rPr>
      <w:rFonts w:ascii="Times New Roman" w:hAnsi="Times New Roman" w:eastAsia="宋体" w:cs="黑体"/>
      <w:szCs w:val="22"/>
    </w:rPr>
  </w:style>
  <w:style w:type="paragraph" w:customStyle="1" w:styleId="17">
    <w:name w:val="标题３（请开始答题）"/>
    <w:basedOn w:val="1"/>
    <w:qFormat/>
    <w:uiPriority w:val="0"/>
    <w:pPr>
      <w:spacing w:before="300" w:line="240" w:lineRule="auto"/>
      <w:ind w:firstLine="643" w:firstLineChars="200"/>
      <w:jc w:val="left"/>
    </w:pPr>
    <w:rPr>
      <w:rFonts w:ascii="Times New Roman" w:hAnsi="Times New Roman" w:eastAsia="黑体" w:cs="黑体"/>
      <w:szCs w:val="22"/>
    </w:rPr>
  </w:style>
  <w:style w:type="character" w:customStyle="1" w:styleId="18">
    <w:name w:val="标题 1 Char"/>
    <w:link w:val="4"/>
    <w:qFormat/>
    <w:uiPriority w:val="0"/>
    <w:rPr>
      <w:rFonts w:ascii="Times New Roman" w:hAnsi="Times New Roman" w:eastAsia="仿宋" w:cs="宋体"/>
      <w:b/>
      <w:kern w:val="44"/>
      <w:sz w:val="32"/>
      <w:szCs w:val="24"/>
    </w:rPr>
  </w:style>
  <w:style w:type="character" w:customStyle="1" w:styleId="19">
    <w:name w:val="标题 3 Char1"/>
    <w:link w:val="6"/>
    <w:qFormat/>
    <w:uiPriority w:val="0"/>
    <w:rPr>
      <w:rFonts w:ascii="黑体" w:hAnsi="黑体" w:eastAsia="黑体" w:cs="黑体"/>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1432</Words>
  <Characters>1432</Characters>
  <Lines>0</Lines>
  <Paragraphs>0</Paragraphs>
  <TotalTime>0</TotalTime>
  <ScaleCrop>false</ScaleCrop>
  <LinksUpToDate>false</LinksUpToDate>
  <CharactersWithSpaces>1432</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2019-07-26T01:17:00Z</dcterms:created>
  <dc:creator>Administrator</dc:creator>
  <cp:lastModifiedBy>梅格安</cp:lastModifiedBy>
  <dcterms:modified xsi:type="dcterms:W3CDTF">2022-06-30T03:31:29Z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DCD4A9ACD6BC4D4486EF2573D378A809</vt:lpwstr>
  </property>
</Properties>
</file>